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53D" w:rsidRPr="00845B67" w:rsidRDefault="0051053D" w:rsidP="00E75DCF">
      <w:pPr>
        <w:spacing w:afterLines="50" w:line="560" w:lineRule="exact"/>
        <w:jc w:val="left"/>
        <w:rPr>
          <w:rFonts w:ascii="宋体" w:eastAsia="宋体" w:hAnsi="宋体" w:cs="Times New Roman"/>
          <w:b/>
          <w:bCs/>
          <w:sz w:val="32"/>
          <w:szCs w:val="32"/>
        </w:rPr>
      </w:pPr>
      <w:r w:rsidRPr="00845B67">
        <w:rPr>
          <w:rFonts w:ascii="宋体" w:eastAsia="宋体" w:hAnsi="宋体" w:cs="仿宋" w:hint="eastAsia"/>
          <w:b/>
          <w:bCs/>
          <w:sz w:val="32"/>
          <w:szCs w:val="32"/>
        </w:rPr>
        <w:t>附</w:t>
      </w:r>
      <w:r>
        <w:rPr>
          <w:rFonts w:ascii="宋体" w:eastAsia="宋体" w:hAnsi="宋体" w:cs="仿宋" w:hint="eastAsia"/>
          <w:b/>
          <w:bCs/>
          <w:sz w:val="32"/>
          <w:szCs w:val="32"/>
        </w:rPr>
        <w:t>表</w:t>
      </w:r>
      <w:r>
        <w:rPr>
          <w:rFonts w:ascii="宋体" w:eastAsia="宋体" w:hAnsi="宋体" w:cs="仿宋"/>
          <w:b/>
          <w:bCs/>
          <w:sz w:val="32"/>
          <w:szCs w:val="32"/>
        </w:rPr>
        <w:t>2</w:t>
      </w:r>
      <w:r>
        <w:rPr>
          <w:rFonts w:ascii="宋体" w:eastAsia="宋体" w:hAnsi="宋体" w:cs="仿宋" w:hint="eastAsia"/>
          <w:b/>
          <w:bCs/>
          <w:sz w:val="32"/>
          <w:szCs w:val="32"/>
        </w:rPr>
        <w:t>：</w:t>
      </w:r>
    </w:p>
    <w:p w:rsidR="0051053D" w:rsidRDefault="0051053D" w:rsidP="00E75DCF">
      <w:pPr>
        <w:spacing w:afterLines="50" w:line="560" w:lineRule="exact"/>
        <w:jc w:val="center"/>
        <w:rPr>
          <w:rFonts w:ascii="宋体" w:eastAsia="宋体" w:hAnsi="宋体" w:cs="宋体"/>
          <w:b/>
          <w:bCs/>
          <w:sz w:val="32"/>
          <w:szCs w:val="32"/>
        </w:rPr>
      </w:pPr>
      <w:r w:rsidRPr="00845B67">
        <w:rPr>
          <w:rFonts w:ascii="宋体" w:eastAsia="宋体" w:hAnsi="宋体" w:cs="宋体"/>
          <w:b/>
          <w:bCs/>
          <w:sz w:val="32"/>
          <w:szCs w:val="32"/>
        </w:rPr>
        <w:t>2017—2018</w:t>
      </w:r>
      <w:r w:rsidRPr="00845B67">
        <w:rPr>
          <w:rFonts w:ascii="宋体" w:eastAsia="宋体" w:hAnsi="宋体" w:cs="宋体" w:hint="eastAsia"/>
          <w:b/>
          <w:bCs/>
          <w:sz w:val="32"/>
          <w:szCs w:val="32"/>
        </w:rPr>
        <w:t>年度出</w:t>
      </w:r>
      <w:bookmarkStart w:id="0" w:name="_GoBack"/>
      <w:bookmarkEnd w:id="0"/>
      <w:r w:rsidRPr="00845B67">
        <w:rPr>
          <w:rFonts w:ascii="宋体" w:eastAsia="宋体" w:hAnsi="宋体" w:cs="宋体" w:hint="eastAsia"/>
          <w:b/>
          <w:bCs/>
          <w:sz w:val="32"/>
          <w:szCs w:val="32"/>
        </w:rPr>
        <w:t>国经费绩效评价指标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>说明</w:t>
      </w:r>
    </w:p>
    <w:tbl>
      <w:tblPr>
        <w:tblW w:w="4484" w:type="pct"/>
        <w:jc w:val="right"/>
        <w:tblInd w:w="-28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57" w:type="dxa"/>
          <w:left w:w="28" w:type="dxa"/>
          <w:bottom w:w="57" w:type="dxa"/>
          <w:right w:w="28" w:type="dxa"/>
        </w:tblCellMar>
        <w:tblLook w:val="0000"/>
      </w:tblPr>
      <w:tblGrid>
        <w:gridCol w:w="1277"/>
        <w:gridCol w:w="2408"/>
        <w:gridCol w:w="993"/>
        <w:gridCol w:w="3685"/>
        <w:gridCol w:w="4205"/>
      </w:tblGrid>
      <w:tr w:rsidR="0051053D" w:rsidRPr="00FA04B8" w:rsidTr="00F53ECC">
        <w:trPr>
          <w:tblHeader/>
          <w:jc w:val="right"/>
        </w:trPr>
        <w:tc>
          <w:tcPr>
            <w:tcW w:w="508" w:type="pct"/>
            <w:tcBorders>
              <w:top w:val="single" w:sz="12" w:space="0" w:color="auto"/>
            </w:tcBorders>
            <w:shd w:val="clear" w:color="auto" w:fill="D9D9D9"/>
          </w:tcPr>
          <w:p w:rsidR="0051053D" w:rsidRPr="00FA04B8" w:rsidRDefault="0051053D" w:rsidP="0051053D">
            <w:pPr>
              <w:snapToGrid w:val="0"/>
              <w:ind w:leftChars="50" w:left="31680" w:rightChars="50" w:right="31680"/>
              <w:jc w:val="center"/>
              <w:rPr>
                <w:rFonts w:ascii="宋体" w:eastAsia="宋体" w:hAnsi="宋体"/>
                <w:b/>
                <w:bCs/>
                <w:w w:val="80"/>
                <w:sz w:val="20"/>
                <w:szCs w:val="20"/>
              </w:rPr>
            </w:pPr>
            <w:r w:rsidRPr="00FA04B8">
              <w:rPr>
                <w:rFonts w:ascii="宋体" w:eastAsia="宋体" w:hAnsi="宋体" w:cs="宋体" w:hint="eastAsia"/>
                <w:b/>
                <w:bCs/>
                <w:w w:val="80"/>
                <w:sz w:val="20"/>
                <w:szCs w:val="20"/>
              </w:rPr>
              <w:t>二级指标</w:t>
            </w:r>
          </w:p>
        </w:tc>
        <w:tc>
          <w:tcPr>
            <w:tcW w:w="958" w:type="pct"/>
            <w:tcBorders>
              <w:top w:val="single" w:sz="12" w:space="0" w:color="auto"/>
            </w:tcBorders>
            <w:shd w:val="clear" w:color="auto" w:fill="D9D9D9"/>
          </w:tcPr>
          <w:p w:rsidR="0051053D" w:rsidRPr="00FA04B8" w:rsidRDefault="0051053D" w:rsidP="0051053D">
            <w:pPr>
              <w:snapToGrid w:val="0"/>
              <w:ind w:leftChars="50" w:left="31680" w:rightChars="50" w:right="31680"/>
              <w:jc w:val="center"/>
              <w:rPr>
                <w:rFonts w:ascii="宋体" w:eastAsia="宋体" w:hAnsi="宋体"/>
                <w:b/>
                <w:bCs/>
                <w:w w:val="80"/>
                <w:sz w:val="20"/>
                <w:szCs w:val="20"/>
              </w:rPr>
            </w:pPr>
            <w:r w:rsidRPr="00FA04B8">
              <w:rPr>
                <w:rFonts w:ascii="宋体" w:eastAsia="宋体" w:hAnsi="宋体" w:cs="宋体" w:hint="eastAsia"/>
                <w:b/>
                <w:bCs/>
                <w:w w:val="80"/>
                <w:sz w:val="20"/>
                <w:szCs w:val="20"/>
              </w:rPr>
              <w:t>三级指标</w:t>
            </w:r>
          </w:p>
        </w:tc>
        <w:tc>
          <w:tcPr>
            <w:tcW w:w="395" w:type="pct"/>
            <w:tcBorders>
              <w:top w:val="single" w:sz="12" w:space="0" w:color="auto"/>
            </w:tcBorders>
            <w:shd w:val="clear" w:color="auto" w:fill="D9D9D9"/>
          </w:tcPr>
          <w:p w:rsidR="0051053D" w:rsidRPr="00FA04B8" w:rsidRDefault="0051053D" w:rsidP="0051053D">
            <w:pPr>
              <w:snapToGrid w:val="0"/>
              <w:ind w:leftChars="50" w:left="31680" w:rightChars="50" w:right="31680"/>
              <w:jc w:val="center"/>
              <w:rPr>
                <w:rFonts w:ascii="宋体" w:eastAsia="宋体" w:hAnsi="宋体"/>
                <w:b/>
                <w:bCs/>
                <w:w w:val="80"/>
                <w:sz w:val="20"/>
                <w:szCs w:val="20"/>
              </w:rPr>
            </w:pPr>
            <w:r w:rsidRPr="00FA04B8">
              <w:rPr>
                <w:rFonts w:ascii="宋体" w:eastAsia="宋体" w:hAnsi="宋体" w:cs="宋体" w:hint="eastAsia"/>
                <w:b/>
                <w:bCs/>
                <w:w w:val="80"/>
                <w:sz w:val="20"/>
                <w:szCs w:val="20"/>
              </w:rPr>
              <w:t>分值</w:t>
            </w:r>
          </w:p>
        </w:tc>
        <w:tc>
          <w:tcPr>
            <w:tcW w:w="1466" w:type="pct"/>
            <w:tcBorders>
              <w:top w:val="single" w:sz="12" w:space="0" w:color="auto"/>
            </w:tcBorders>
            <w:shd w:val="clear" w:color="auto" w:fill="D9D9D9"/>
          </w:tcPr>
          <w:p w:rsidR="0051053D" w:rsidRPr="00FA04B8" w:rsidRDefault="0051053D" w:rsidP="0051053D">
            <w:pPr>
              <w:snapToGrid w:val="0"/>
              <w:ind w:leftChars="50" w:left="31680" w:rightChars="50" w:right="31680"/>
              <w:jc w:val="center"/>
              <w:rPr>
                <w:rFonts w:ascii="宋体" w:eastAsia="宋体" w:hAnsi="宋体"/>
                <w:b/>
                <w:bCs/>
                <w:w w:val="80"/>
                <w:sz w:val="20"/>
                <w:szCs w:val="20"/>
              </w:rPr>
            </w:pPr>
            <w:r w:rsidRPr="00FA04B8">
              <w:rPr>
                <w:rFonts w:ascii="宋体" w:eastAsia="宋体" w:hAnsi="宋体" w:cs="宋体" w:hint="eastAsia"/>
                <w:b/>
                <w:bCs/>
                <w:w w:val="80"/>
                <w:sz w:val="20"/>
                <w:szCs w:val="20"/>
              </w:rPr>
              <w:t>指标解释</w:t>
            </w:r>
          </w:p>
        </w:tc>
        <w:tc>
          <w:tcPr>
            <w:tcW w:w="1673" w:type="pct"/>
            <w:tcBorders>
              <w:top w:val="single" w:sz="12" w:space="0" w:color="auto"/>
            </w:tcBorders>
            <w:shd w:val="clear" w:color="auto" w:fill="D9D9D9"/>
          </w:tcPr>
          <w:p w:rsidR="0051053D" w:rsidRPr="00FA04B8" w:rsidRDefault="0051053D" w:rsidP="0051053D">
            <w:pPr>
              <w:snapToGrid w:val="0"/>
              <w:ind w:leftChars="50" w:left="31680" w:rightChars="50" w:right="31680"/>
              <w:jc w:val="center"/>
              <w:rPr>
                <w:rFonts w:ascii="宋体" w:eastAsia="宋体" w:hAnsi="宋体"/>
                <w:b/>
                <w:bCs/>
                <w:w w:val="80"/>
                <w:sz w:val="20"/>
                <w:szCs w:val="20"/>
              </w:rPr>
            </w:pPr>
            <w:r w:rsidRPr="00FA04B8">
              <w:rPr>
                <w:rFonts w:ascii="宋体" w:eastAsia="宋体" w:hAnsi="宋体" w:cs="宋体" w:hint="eastAsia"/>
                <w:b/>
                <w:bCs/>
                <w:w w:val="80"/>
                <w:sz w:val="20"/>
                <w:szCs w:val="20"/>
              </w:rPr>
              <w:t>评价标准</w:t>
            </w:r>
          </w:p>
        </w:tc>
      </w:tr>
      <w:tr w:rsidR="0051053D" w:rsidRPr="00FA04B8" w:rsidTr="00F53ECC">
        <w:trPr>
          <w:jc w:val="right"/>
        </w:trPr>
        <w:tc>
          <w:tcPr>
            <w:tcW w:w="508" w:type="pct"/>
            <w:vMerge w:val="restart"/>
            <w:vAlign w:val="center"/>
          </w:tcPr>
          <w:p w:rsidR="0051053D" w:rsidRPr="00FA04B8" w:rsidRDefault="0051053D" w:rsidP="0051053D">
            <w:pPr>
              <w:widowControl/>
              <w:snapToGrid w:val="0"/>
              <w:ind w:rightChars="50" w:right="31680"/>
              <w:rPr>
                <w:rFonts w:ascii="宋体" w:eastAsia="宋体" w:hAnsi="宋体"/>
                <w:sz w:val="20"/>
                <w:szCs w:val="20"/>
              </w:rPr>
            </w:pPr>
            <w:bookmarkStart w:id="1" w:name="_Hlk9109119"/>
            <w:bookmarkStart w:id="2" w:name="_Hlk9109410"/>
            <w:r>
              <w:rPr>
                <w:rFonts w:ascii="宋体" w:eastAsia="宋体" w:hAnsi="宋体" w:hint="eastAsia"/>
                <w:sz w:val="20"/>
                <w:szCs w:val="20"/>
              </w:rPr>
              <w:t>项目产出</w:t>
            </w:r>
          </w:p>
        </w:tc>
        <w:tc>
          <w:tcPr>
            <w:tcW w:w="958" w:type="pct"/>
            <w:vAlign w:val="center"/>
          </w:tcPr>
          <w:p w:rsidR="0051053D" w:rsidRPr="00D45075" w:rsidRDefault="0051053D" w:rsidP="0051053D">
            <w:pPr>
              <w:widowControl/>
              <w:snapToGrid w:val="0"/>
              <w:ind w:rightChars="50" w:right="31680"/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D45075">
              <w:rPr>
                <w:rFonts w:ascii="宋体" w:eastAsia="宋体" w:hAnsi="宋体" w:hint="eastAsia"/>
                <w:sz w:val="20"/>
                <w:szCs w:val="20"/>
              </w:rPr>
              <w:t>学术交流完成情况</w:t>
            </w:r>
          </w:p>
        </w:tc>
        <w:tc>
          <w:tcPr>
            <w:tcW w:w="395" w:type="pct"/>
            <w:vMerge w:val="restart"/>
            <w:vAlign w:val="center"/>
          </w:tcPr>
          <w:p w:rsidR="0051053D" w:rsidRPr="00D45075" w:rsidRDefault="0051053D" w:rsidP="0051053D">
            <w:pPr>
              <w:widowControl/>
              <w:snapToGrid w:val="0"/>
              <w:ind w:rightChars="50" w:right="3168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45075">
              <w:rPr>
                <w:rFonts w:ascii="宋体" w:eastAsia="宋体" w:hAnsi="宋体" w:cs="宋体"/>
                <w:sz w:val="20"/>
                <w:szCs w:val="20"/>
              </w:rPr>
              <w:t>18</w:t>
            </w:r>
          </w:p>
        </w:tc>
        <w:tc>
          <w:tcPr>
            <w:tcW w:w="1466" w:type="pct"/>
            <w:vAlign w:val="center"/>
          </w:tcPr>
          <w:p w:rsidR="0051053D" w:rsidRPr="00D45075" w:rsidRDefault="0051053D" w:rsidP="0051053D">
            <w:pPr>
              <w:widowControl/>
              <w:snapToGrid w:val="0"/>
              <w:ind w:rightChars="50" w:right="31680"/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D45075">
              <w:rPr>
                <w:rFonts w:ascii="宋体" w:eastAsia="宋体" w:hAnsi="宋体" w:cs="宋体" w:hint="eastAsia"/>
                <w:sz w:val="20"/>
                <w:szCs w:val="20"/>
              </w:rPr>
              <w:t>本项支出资金所占权重×项目达标率，用以反映和考核高校学术类出国交流的完成情况。</w:t>
            </w:r>
          </w:p>
        </w:tc>
        <w:tc>
          <w:tcPr>
            <w:tcW w:w="1673" w:type="pct"/>
            <w:vAlign w:val="center"/>
          </w:tcPr>
          <w:p w:rsidR="0051053D" w:rsidRPr="00FA04B8" w:rsidRDefault="0051053D" w:rsidP="0051053D">
            <w:pPr>
              <w:widowControl/>
              <w:snapToGrid w:val="0"/>
              <w:ind w:rightChars="50" w:right="31680"/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FA04B8">
              <w:rPr>
                <w:rFonts w:ascii="宋体" w:eastAsia="宋体" w:hAnsi="宋体" w:hint="eastAsia"/>
                <w:sz w:val="20"/>
                <w:szCs w:val="20"/>
              </w:rPr>
              <w:t>从参加国际会议、合作研究、学术访学、培训等方面考核，目的明确，人员结构合理，日程安排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符合规定</w:t>
            </w:r>
            <w:r w:rsidRPr="00FA04B8">
              <w:rPr>
                <w:rFonts w:ascii="宋体" w:eastAsia="宋体" w:hAnsi="宋体" w:hint="eastAsia"/>
                <w:sz w:val="20"/>
                <w:szCs w:val="20"/>
              </w:rPr>
              <w:t>得满分，少</w:t>
            </w:r>
            <w:r w:rsidRPr="00FA04B8">
              <w:rPr>
                <w:rFonts w:ascii="宋体" w:eastAsia="宋体" w:hAnsi="宋体"/>
                <w:sz w:val="20"/>
                <w:szCs w:val="20"/>
              </w:rPr>
              <w:t>1</w:t>
            </w:r>
            <w:r w:rsidRPr="00FA04B8">
              <w:rPr>
                <w:rFonts w:ascii="宋体" w:eastAsia="宋体" w:hAnsi="宋体" w:hint="eastAsia"/>
                <w:sz w:val="20"/>
                <w:szCs w:val="20"/>
              </w:rPr>
              <w:t>项，扣</w:t>
            </w:r>
            <w:r w:rsidRPr="00FA04B8">
              <w:rPr>
                <w:rFonts w:ascii="宋体" w:eastAsia="宋体" w:hAnsi="宋体"/>
                <w:sz w:val="20"/>
                <w:szCs w:val="20"/>
              </w:rPr>
              <w:t>2</w:t>
            </w:r>
            <w:r w:rsidRPr="00FA04B8">
              <w:rPr>
                <w:rFonts w:ascii="宋体" w:eastAsia="宋体" w:hAnsi="宋体" w:hint="eastAsia"/>
                <w:sz w:val="20"/>
                <w:szCs w:val="20"/>
              </w:rPr>
              <w:t>分，扣完为止。</w:t>
            </w:r>
          </w:p>
        </w:tc>
      </w:tr>
      <w:tr w:rsidR="0051053D" w:rsidRPr="00FA04B8" w:rsidTr="00F53ECC">
        <w:trPr>
          <w:jc w:val="right"/>
        </w:trPr>
        <w:tc>
          <w:tcPr>
            <w:tcW w:w="508" w:type="pct"/>
            <w:vMerge/>
            <w:vAlign w:val="center"/>
          </w:tcPr>
          <w:p w:rsidR="0051053D" w:rsidRPr="00FA04B8" w:rsidRDefault="0051053D" w:rsidP="0051053D">
            <w:pPr>
              <w:widowControl/>
              <w:snapToGrid w:val="0"/>
              <w:ind w:left="540" w:rightChars="50" w:right="31680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958" w:type="pct"/>
            <w:vAlign w:val="center"/>
          </w:tcPr>
          <w:p w:rsidR="0051053D" w:rsidRPr="00D45075" w:rsidRDefault="0051053D" w:rsidP="0051053D">
            <w:pPr>
              <w:widowControl/>
              <w:snapToGrid w:val="0"/>
              <w:ind w:rightChars="50" w:right="31680"/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D45075">
              <w:rPr>
                <w:rFonts w:ascii="宋体" w:eastAsia="宋体" w:hAnsi="宋体" w:hint="eastAsia"/>
                <w:sz w:val="20"/>
                <w:szCs w:val="20"/>
              </w:rPr>
              <w:t>出国研修任务完成情况</w:t>
            </w:r>
          </w:p>
        </w:tc>
        <w:tc>
          <w:tcPr>
            <w:tcW w:w="395" w:type="pct"/>
            <w:vMerge/>
            <w:vAlign w:val="center"/>
          </w:tcPr>
          <w:p w:rsidR="0051053D" w:rsidRPr="00D45075" w:rsidRDefault="0051053D" w:rsidP="0051053D">
            <w:pPr>
              <w:snapToGrid w:val="0"/>
              <w:ind w:rightChars="50" w:right="3168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66" w:type="pct"/>
            <w:vAlign w:val="center"/>
          </w:tcPr>
          <w:p w:rsidR="0051053D" w:rsidRPr="00D45075" w:rsidRDefault="0051053D" w:rsidP="0051053D">
            <w:pPr>
              <w:widowControl/>
              <w:snapToGrid w:val="0"/>
              <w:ind w:rightChars="50" w:right="31680"/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D45075">
              <w:rPr>
                <w:rFonts w:ascii="宋体" w:eastAsia="宋体" w:hAnsi="宋体" w:cs="宋体" w:hint="eastAsia"/>
                <w:sz w:val="20"/>
                <w:szCs w:val="20"/>
              </w:rPr>
              <w:t>本项支出资金所占权重×项目达标率，用以反映和考核高校出国研修人员任务完成情况。</w:t>
            </w:r>
          </w:p>
        </w:tc>
        <w:tc>
          <w:tcPr>
            <w:tcW w:w="1673" w:type="pct"/>
            <w:vAlign w:val="center"/>
          </w:tcPr>
          <w:p w:rsidR="0051053D" w:rsidRPr="00FA04B8" w:rsidRDefault="0051053D" w:rsidP="0051053D">
            <w:pPr>
              <w:widowControl/>
              <w:snapToGrid w:val="0"/>
              <w:ind w:rightChars="50" w:right="31680"/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FA04B8">
              <w:rPr>
                <w:rFonts w:ascii="宋体" w:eastAsia="宋体" w:hAnsi="宋体" w:hint="eastAsia"/>
                <w:sz w:val="20"/>
                <w:szCs w:val="20"/>
              </w:rPr>
              <w:t>从学习专业知识、参加国际研讨、利用国际学术资源、物色引进人才等方面考核，目的明确、成果显著可量化得满分，少</w:t>
            </w:r>
            <w:r w:rsidRPr="00FA04B8">
              <w:rPr>
                <w:rFonts w:ascii="宋体" w:eastAsia="宋体" w:hAnsi="宋体"/>
                <w:sz w:val="20"/>
                <w:szCs w:val="20"/>
              </w:rPr>
              <w:t>1</w:t>
            </w:r>
            <w:r w:rsidRPr="00FA04B8">
              <w:rPr>
                <w:rFonts w:ascii="宋体" w:eastAsia="宋体" w:hAnsi="宋体" w:hint="eastAsia"/>
                <w:sz w:val="20"/>
                <w:szCs w:val="20"/>
              </w:rPr>
              <w:t>项扣</w:t>
            </w:r>
            <w:r w:rsidRPr="00FA04B8">
              <w:rPr>
                <w:rFonts w:ascii="宋体" w:eastAsia="宋体" w:hAnsi="宋体"/>
                <w:sz w:val="20"/>
                <w:szCs w:val="20"/>
              </w:rPr>
              <w:t>3</w:t>
            </w:r>
            <w:r w:rsidRPr="00FA04B8">
              <w:rPr>
                <w:rFonts w:ascii="宋体" w:eastAsia="宋体" w:hAnsi="宋体" w:hint="eastAsia"/>
                <w:sz w:val="20"/>
                <w:szCs w:val="20"/>
              </w:rPr>
              <w:t>分，扣完为止。</w:t>
            </w:r>
          </w:p>
        </w:tc>
      </w:tr>
      <w:tr w:rsidR="0051053D" w:rsidRPr="00FA04B8" w:rsidTr="00F53ECC">
        <w:trPr>
          <w:jc w:val="right"/>
        </w:trPr>
        <w:tc>
          <w:tcPr>
            <w:tcW w:w="508" w:type="pct"/>
            <w:vMerge/>
            <w:vAlign w:val="center"/>
          </w:tcPr>
          <w:p w:rsidR="0051053D" w:rsidRPr="00FA04B8" w:rsidRDefault="0051053D" w:rsidP="0051053D">
            <w:pPr>
              <w:widowControl/>
              <w:snapToGrid w:val="0"/>
              <w:ind w:left="540" w:rightChars="50" w:right="31680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958" w:type="pct"/>
            <w:vAlign w:val="center"/>
          </w:tcPr>
          <w:p w:rsidR="0051053D" w:rsidRPr="00D45075" w:rsidRDefault="0051053D" w:rsidP="0051053D">
            <w:pPr>
              <w:widowControl/>
              <w:snapToGrid w:val="0"/>
              <w:ind w:rightChars="50" w:right="31680"/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D45075">
              <w:rPr>
                <w:rFonts w:ascii="宋体" w:eastAsia="宋体" w:hAnsi="宋体" w:hint="eastAsia"/>
                <w:sz w:val="20"/>
                <w:szCs w:val="20"/>
              </w:rPr>
              <w:t>公务出国任务完成情况</w:t>
            </w:r>
          </w:p>
        </w:tc>
        <w:tc>
          <w:tcPr>
            <w:tcW w:w="395" w:type="pct"/>
            <w:vMerge/>
            <w:vAlign w:val="center"/>
          </w:tcPr>
          <w:p w:rsidR="0051053D" w:rsidRPr="00D45075" w:rsidRDefault="0051053D" w:rsidP="0051053D">
            <w:pPr>
              <w:widowControl/>
              <w:snapToGrid w:val="0"/>
              <w:ind w:rightChars="50" w:right="3168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66" w:type="pct"/>
            <w:vAlign w:val="center"/>
          </w:tcPr>
          <w:p w:rsidR="0051053D" w:rsidRPr="00D45075" w:rsidRDefault="0051053D" w:rsidP="0051053D">
            <w:pPr>
              <w:widowControl/>
              <w:snapToGrid w:val="0"/>
              <w:ind w:rightChars="50" w:right="31680"/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 w:rsidRPr="00D45075">
              <w:rPr>
                <w:rFonts w:ascii="宋体" w:eastAsia="宋体" w:hAnsi="宋体" w:cs="宋体" w:hint="eastAsia"/>
                <w:sz w:val="20"/>
                <w:szCs w:val="20"/>
              </w:rPr>
              <w:t>本项支出资金所占权重×项目达标率，用以反映和考核高校一般因公出国任务完成情况。</w:t>
            </w:r>
          </w:p>
        </w:tc>
        <w:tc>
          <w:tcPr>
            <w:tcW w:w="1673" w:type="pct"/>
            <w:vAlign w:val="center"/>
          </w:tcPr>
          <w:p w:rsidR="0051053D" w:rsidRPr="00FA04B8" w:rsidRDefault="0051053D" w:rsidP="0051053D">
            <w:pPr>
              <w:widowControl/>
              <w:snapToGrid w:val="0"/>
              <w:ind w:rightChars="50" w:right="31680"/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FA04B8">
              <w:rPr>
                <w:rFonts w:ascii="宋体" w:eastAsia="宋体" w:hAnsi="宋体" w:hint="eastAsia"/>
                <w:sz w:val="20"/>
                <w:szCs w:val="20"/>
              </w:rPr>
              <w:t>从执行公务、接触的部门和人员、交流合作项目内容、达成的协议合同以及取得的成果等方面考核，目的明确（有实质性内容）、日程安排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符合规定</w:t>
            </w:r>
            <w:r w:rsidRPr="00FA04B8">
              <w:rPr>
                <w:rFonts w:ascii="宋体" w:eastAsia="宋体" w:hAnsi="宋体" w:hint="eastAsia"/>
                <w:sz w:val="20"/>
                <w:szCs w:val="20"/>
              </w:rPr>
              <w:t>、成果可量化得满分，少</w:t>
            </w:r>
            <w:r w:rsidRPr="00FA04B8">
              <w:rPr>
                <w:rFonts w:ascii="宋体" w:eastAsia="宋体" w:hAnsi="宋体"/>
                <w:sz w:val="20"/>
                <w:szCs w:val="20"/>
              </w:rPr>
              <w:t>1</w:t>
            </w:r>
            <w:r w:rsidRPr="00FA04B8">
              <w:rPr>
                <w:rFonts w:ascii="宋体" w:eastAsia="宋体" w:hAnsi="宋体" w:hint="eastAsia"/>
                <w:sz w:val="20"/>
                <w:szCs w:val="20"/>
              </w:rPr>
              <w:t>项，扣</w:t>
            </w:r>
            <w:r w:rsidRPr="00FA04B8">
              <w:rPr>
                <w:rFonts w:ascii="宋体" w:eastAsia="宋体" w:hAnsi="宋体"/>
                <w:sz w:val="20"/>
                <w:szCs w:val="20"/>
              </w:rPr>
              <w:t>2</w:t>
            </w:r>
            <w:r w:rsidRPr="00FA04B8">
              <w:rPr>
                <w:rFonts w:ascii="宋体" w:eastAsia="宋体" w:hAnsi="宋体" w:hint="eastAsia"/>
                <w:sz w:val="20"/>
                <w:szCs w:val="20"/>
              </w:rPr>
              <w:t>分，扣完为止。</w:t>
            </w:r>
          </w:p>
        </w:tc>
      </w:tr>
      <w:tr w:rsidR="0051053D" w:rsidRPr="00FA04B8" w:rsidTr="00F53ECC">
        <w:trPr>
          <w:jc w:val="right"/>
        </w:trPr>
        <w:tc>
          <w:tcPr>
            <w:tcW w:w="508" w:type="pct"/>
            <w:vMerge/>
            <w:vAlign w:val="center"/>
          </w:tcPr>
          <w:p w:rsidR="0051053D" w:rsidRPr="00FA04B8" w:rsidRDefault="0051053D" w:rsidP="0051053D">
            <w:pPr>
              <w:widowControl/>
              <w:snapToGrid w:val="0"/>
              <w:ind w:left="540" w:rightChars="50" w:right="31680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958" w:type="pct"/>
            <w:vAlign w:val="center"/>
          </w:tcPr>
          <w:p w:rsidR="0051053D" w:rsidRPr="00FA04B8" w:rsidRDefault="0051053D" w:rsidP="0051053D">
            <w:pPr>
              <w:widowControl/>
              <w:snapToGrid w:val="0"/>
              <w:ind w:rightChars="50" w:right="31680"/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FA04B8">
              <w:rPr>
                <w:rFonts w:ascii="宋体" w:eastAsia="宋体" w:hAnsi="宋体" w:cs="宋体" w:hint="eastAsia"/>
                <w:sz w:val="20"/>
                <w:szCs w:val="20"/>
              </w:rPr>
              <w:t>新增联合研究项目数量</w:t>
            </w:r>
          </w:p>
        </w:tc>
        <w:tc>
          <w:tcPr>
            <w:tcW w:w="395" w:type="pct"/>
            <w:vAlign w:val="center"/>
          </w:tcPr>
          <w:p w:rsidR="0051053D" w:rsidRPr="00FA04B8" w:rsidRDefault="0051053D" w:rsidP="0051053D">
            <w:pPr>
              <w:widowControl/>
              <w:snapToGrid w:val="0"/>
              <w:ind w:rightChars="50" w:right="3168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A04B8">
              <w:rPr>
                <w:rFonts w:ascii="宋体" w:eastAsia="宋体" w:hAnsi="宋体" w:cs="宋体"/>
                <w:sz w:val="20"/>
                <w:szCs w:val="20"/>
              </w:rPr>
              <w:t>5</w:t>
            </w:r>
          </w:p>
        </w:tc>
        <w:tc>
          <w:tcPr>
            <w:tcW w:w="1466" w:type="pct"/>
            <w:vAlign w:val="center"/>
          </w:tcPr>
          <w:p w:rsidR="0051053D" w:rsidRPr="00FA04B8" w:rsidRDefault="0051053D" w:rsidP="0051053D">
            <w:pPr>
              <w:widowControl/>
              <w:snapToGrid w:val="0"/>
              <w:ind w:rightChars="50" w:right="31680"/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FA04B8">
              <w:rPr>
                <w:rFonts w:ascii="宋体" w:eastAsia="宋体" w:hAnsi="宋体" w:cs="宋体" w:hint="eastAsia"/>
                <w:sz w:val="20"/>
                <w:szCs w:val="20"/>
              </w:rPr>
              <w:t>高校参与国际交流，与国外同行共同开展项目联合研究，用以反映和考核该类型项目变化情况。</w:t>
            </w:r>
          </w:p>
        </w:tc>
        <w:tc>
          <w:tcPr>
            <w:tcW w:w="1673" w:type="pct"/>
            <w:vAlign w:val="center"/>
          </w:tcPr>
          <w:p w:rsidR="0051053D" w:rsidRPr="00FA04B8" w:rsidRDefault="0051053D" w:rsidP="0051053D">
            <w:pPr>
              <w:widowControl/>
              <w:snapToGrid w:val="0"/>
              <w:ind w:rightChars="50" w:right="31680"/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FA04B8">
              <w:rPr>
                <w:rFonts w:ascii="宋体" w:eastAsia="宋体" w:hAnsi="宋体" w:cs="宋体" w:hint="eastAsia"/>
                <w:sz w:val="20"/>
                <w:szCs w:val="20"/>
              </w:rPr>
              <w:t>达到</w:t>
            </w:r>
            <w:r w:rsidRPr="00FA04B8">
              <w:rPr>
                <w:rFonts w:ascii="宋体" w:eastAsia="宋体" w:hAnsi="宋体" w:cs="宋体"/>
                <w:sz w:val="20"/>
                <w:szCs w:val="20"/>
              </w:rPr>
              <w:t>2</w:t>
            </w:r>
            <w:r w:rsidRPr="00FA04B8">
              <w:rPr>
                <w:rFonts w:ascii="宋体" w:eastAsia="宋体" w:hAnsi="宋体" w:cs="宋体" w:hint="eastAsia"/>
                <w:sz w:val="20"/>
                <w:szCs w:val="20"/>
              </w:rPr>
              <w:t>次得满分，每降低</w:t>
            </w:r>
            <w:r w:rsidRPr="00FA04B8">
              <w:rPr>
                <w:rFonts w:ascii="宋体" w:eastAsia="宋体" w:hAnsi="宋体" w:cs="宋体"/>
                <w:sz w:val="20"/>
                <w:szCs w:val="20"/>
              </w:rPr>
              <w:t>1</w:t>
            </w:r>
            <w:r w:rsidRPr="00FA04B8">
              <w:rPr>
                <w:rFonts w:ascii="宋体" w:eastAsia="宋体" w:hAnsi="宋体" w:cs="宋体" w:hint="eastAsia"/>
                <w:sz w:val="20"/>
                <w:szCs w:val="20"/>
              </w:rPr>
              <w:t>次扣</w:t>
            </w:r>
            <w:r w:rsidRPr="00FA04B8">
              <w:rPr>
                <w:rFonts w:ascii="宋体" w:eastAsia="宋体" w:hAnsi="宋体" w:cs="宋体"/>
                <w:sz w:val="20"/>
                <w:szCs w:val="20"/>
              </w:rPr>
              <w:t>2.5</w:t>
            </w:r>
            <w:r w:rsidRPr="00FA04B8">
              <w:rPr>
                <w:rFonts w:ascii="宋体" w:eastAsia="宋体" w:hAnsi="宋体" w:cs="宋体" w:hint="eastAsia"/>
                <w:sz w:val="20"/>
                <w:szCs w:val="20"/>
              </w:rPr>
              <w:t>分，扣完为止。</w:t>
            </w:r>
          </w:p>
        </w:tc>
      </w:tr>
      <w:tr w:rsidR="0051053D" w:rsidRPr="00FA04B8" w:rsidTr="00F53ECC">
        <w:trPr>
          <w:jc w:val="right"/>
        </w:trPr>
        <w:tc>
          <w:tcPr>
            <w:tcW w:w="508" w:type="pct"/>
            <w:vMerge/>
            <w:vAlign w:val="center"/>
          </w:tcPr>
          <w:p w:rsidR="0051053D" w:rsidRPr="00FA04B8" w:rsidRDefault="0051053D" w:rsidP="0051053D">
            <w:pPr>
              <w:widowControl/>
              <w:snapToGrid w:val="0"/>
              <w:ind w:left="540" w:rightChars="50" w:right="31680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958" w:type="pct"/>
            <w:vAlign w:val="center"/>
          </w:tcPr>
          <w:p w:rsidR="0051053D" w:rsidRPr="00FA04B8" w:rsidRDefault="0051053D" w:rsidP="0051053D">
            <w:pPr>
              <w:widowControl/>
              <w:snapToGrid w:val="0"/>
              <w:ind w:rightChars="50" w:right="31680"/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FA04B8">
              <w:rPr>
                <w:rFonts w:ascii="宋体" w:eastAsia="宋体" w:hAnsi="宋体" w:cs="宋体" w:hint="eastAsia"/>
                <w:sz w:val="20"/>
                <w:szCs w:val="20"/>
              </w:rPr>
              <w:t>归国留学项目数量</w:t>
            </w:r>
          </w:p>
        </w:tc>
        <w:tc>
          <w:tcPr>
            <w:tcW w:w="395" w:type="pct"/>
            <w:vAlign w:val="center"/>
          </w:tcPr>
          <w:p w:rsidR="0051053D" w:rsidRPr="00FA04B8" w:rsidRDefault="0051053D" w:rsidP="0051053D">
            <w:pPr>
              <w:widowControl/>
              <w:snapToGrid w:val="0"/>
              <w:ind w:rightChars="50" w:right="3168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A04B8">
              <w:rPr>
                <w:rFonts w:ascii="宋体" w:eastAsia="宋体" w:hAnsi="宋体" w:cs="宋体"/>
                <w:sz w:val="20"/>
                <w:szCs w:val="20"/>
              </w:rPr>
              <w:t>5</w:t>
            </w:r>
          </w:p>
        </w:tc>
        <w:tc>
          <w:tcPr>
            <w:tcW w:w="1466" w:type="pct"/>
            <w:vAlign w:val="center"/>
          </w:tcPr>
          <w:p w:rsidR="0051053D" w:rsidRPr="00FA04B8" w:rsidRDefault="0051053D" w:rsidP="0051053D">
            <w:pPr>
              <w:widowControl/>
              <w:snapToGrid w:val="0"/>
              <w:ind w:rightChars="50" w:right="31680"/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FA04B8">
              <w:rPr>
                <w:rFonts w:ascii="宋体" w:eastAsia="宋体" w:hAnsi="宋体" w:cs="宋体" w:hint="eastAsia"/>
                <w:sz w:val="20"/>
                <w:szCs w:val="20"/>
              </w:rPr>
              <w:t>用以反映和考核高校归国留学人员专有项目的变化情况。</w:t>
            </w:r>
          </w:p>
        </w:tc>
        <w:tc>
          <w:tcPr>
            <w:tcW w:w="1673" w:type="pct"/>
            <w:vAlign w:val="center"/>
          </w:tcPr>
          <w:p w:rsidR="0051053D" w:rsidRPr="00FA04B8" w:rsidRDefault="0051053D" w:rsidP="0051053D">
            <w:pPr>
              <w:widowControl/>
              <w:snapToGrid w:val="0"/>
              <w:ind w:rightChars="50" w:right="31680"/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FA04B8">
              <w:rPr>
                <w:rFonts w:ascii="宋体" w:eastAsia="宋体" w:hAnsi="宋体" w:cs="宋体" w:hint="eastAsia"/>
                <w:sz w:val="20"/>
                <w:szCs w:val="20"/>
              </w:rPr>
              <w:t>达到</w:t>
            </w:r>
            <w:r w:rsidRPr="00FA04B8">
              <w:rPr>
                <w:rFonts w:ascii="宋体" w:eastAsia="宋体" w:hAnsi="宋体" w:cs="宋体"/>
                <w:sz w:val="20"/>
                <w:szCs w:val="20"/>
              </w:rPr>
              <w:t>2</w:t>
            </w:r>
            <w:r w:rsidRPr="00FA04B8">
              <w:rPr>
                <w:rFonts w:ascii="宋体" w:eastAsia="宋体" w:hAnsi="宋体" w:cs="宋体" w:hint="eastAsia"/>
                <w:sz w:val="20"/>
                <w:szCs w:val="20"/>
              </w:rPr>
              <w:t>次得满分，每降低</w:t>
            </w:r>
            <w:r w:rsidRPr="00FA04B8">
              <w:rPr>
                <w:rFonts w:ascii="宋体" w:eastAsia="宋体" w:hAnsi="宋体" w:cs="宋体"/>
                <w:sz w:val="20"/>
                <w:szCs w:val="20"/>
              </w:rPr>
              <w:t>1</w:t>
            </w:r>
            <w:r w:rsidRPr="00FA04B8">
              <w:rPr>
                <w:rFonts w:ascii="宋体" w:eastAsia="宋体" w:hAnsi="宋体" w:cs="宋体" w:hint="eastAsia"/>
                <w:sz w:val="20"/>
                <w:szCs w:val="20"/>
              </w:rPr>
              <w:t>次扣</w:t>
            </w:r>
            <w:r w:rsidRPr="00FA04B8">
              <w:rPr>
                <w:rFonts w:ascii="宋体" w:eastAsia="宋体" w:hAnsi="宋体" w:cs="宋体"/>
                <w:sz w:val="20"/>
                <w:szCs w:val="20"/>
              </w:rPr>
              <w:t>2.5</w:t>
            </w:r>
            <w:r w:rsidRPr="00FA04B8">
              <w:rPr>
                <w:rFonts w:ascii="宋体" w:eastAsia="宋体" w:hAnsi="宋体" w:cs="宋体" w:hint="eastAsia"/>
                <w:sz w:val="20"/>
                <w:szCs w:val="20"/>
              </w:rPr>
              <w:t>分，扣完为止。</w:t>
            </w:r>
          </w:p>
        </w:tc>
      </w:tr>
      <w:tr w:rsidR="0051053D" w:rsidRPr="00FA04B8" w:rsidTr="00F53ECC">
        <w:trPr>
          <w:jc w:val="right"/>
        </w:trPr>
        <w:tc>
          <w:tcPr>
            <w:tcW w:w="508" w:type="pct"/>
            <w:vMerge/>
            <w:vAlign w:val="center"/>
          </w:tcPr>
          <w:p w:rsidR="0051053D" w:rsidRPr="00FA04B8" w:rsidRDefault="0051053D" w:rsidP="0051053D">
            <w:pPr>
              <w:widowControl/>
              <w:snapToGrid w:val="0"/>
              <w:ind w:left="540" w:rightChars="50" w:right="31680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958" w:type="pct"/>
            <w:vAlign w:val="center"/>
          </w:tcPr>
          <w:p w:rsidR="0051053D" w:rsidRPr="00FA04B8" w:rsidRDefault="0051053D" w:rsidP="0051053D">
            <w:pPr>
              <w:widowControl/>
              <w:snapToGrid w:val="0"/>
              <w:ind w:rightChars="50" w:right="31680"/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 w:rsidRPr="00FA04B8">
              <w:rPr>
                <w:rFonts w:ascii="宋体" w:eastAsia="宋体" w:hAnsi="宋体" w:cs="宋体" w:hint="eastAsia"/>
                <w:sz w:val="20"/>
                <w:szCs w:val="20"/>
              </w:rPr>
              <w:t>出国经费成本节约</w:t>
            </w:r>
          </w:p>
        </w:tc>
        <w:tc>
          <w:tcPr>
            <w:tcW w:w="395" w:type="pct"/>
            <w:vAlign w:val="center"/>
          </w:tcPr>
          <w:p w:rsidR="0051053D" w:rsidRPr="00FA04B8" w:rsidRDefault="0051053D" w:rsidP="0051053D">
            <w:pPr>
              <w:widowControl/>
              <w:snapToGrid w:val="0"/>
              <w:ind w:rightChars="50" w:right="3168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A04B8">
              <w:rPr>
                <w:rFonts w:ascii="宋体" w:eastAsia="宋体" w:hAnsi="宋体" w:cs="宋体"/>
                <w:sz w:val="20"/>
                <w:szCs w:val="20"/>
              </w:rPr>
              <w:t>5</w:t>
            </w:r>
          </w:p>
        </w:tc>
        <w:tc>
          <w:tcPr>
            <w:tcW w:w="1466" w:type="pct"/>
            <w:vAlign w:val="center"/>
          </w:tcPr>
          <w:p w:rsidR="0051053D" w:rsidRPr="00FA04B8" w:rsidRDefault="0051053D" w:rsidP="0051053D">
            <w:pPr>
              <w:widowControl/>
              <w:snapToGrid w:val="0"/>
              <w:ind w:rightChars="50" w:right="31680"/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 w:rsidRPr="00FA04B8">
              <w:rPr>
                <w:rFonts w:ascii="宋体" w:eastAsia="宋体" w:hAnsi="宋体" w:cs="宋体" w:hint="eastAsia"/>
                <w:sz w:val="20"/>
                <w:szCs w:val="20"/>
              </w:rPr>
              <w:t>用以反映和考核人均出国经费资金的成本节约情况。</w:t>
            </w:r>
          </w:p>
        </w:tc>
        <w:tc>
          <w:tcPr>
            <w:tcW w:w="1673" w:type="pct"/>
            <w:vAlign w:val="center"/>
          </w:tcPr>
          <w:p w:rsidR="0051053D" w:rsidRPr="00FA04B8" w:rsidRDefault="0051053D" w:rsidP="0051053D">
            <w:pPr>
              <w:widowControl/>
              <w:snapToGrid w:val="0"/>
              <w:ind w:rightChars="50" w:right="31680"/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 w:rsidRPr="00FA04B8">
              <w:rPr>
                <w:rFonts w:ascii="宋体" w:eastAsia="宋体" w:hAnsi="宋体" w:cs="宋体" w:hint="eastAsia"/>
                <w:sz w:val="20"/>
                <w:szCs w:val="20"/>
              </w:rPr>
              <w:t>资金实际使用与核定的经费额度对比，每超过计划</w:t>
            </w:r>
            <w:r w:rsidRPr="00FA04B8">
              <w:rPr>
                <w:rFonts w:ascii="宋体" w:eastAsia="宋体" w:hAnsi="宋体" w:cs="宋体"/>
                <w:sz w:val="20"/>
                <w:szCs w:val="20"/>
              </w:rPr>
              <w:t>1%</w:t>
            </w:r>
            <w:r w:rsidRPr="00FA04B8">
              <w:rPr>
                <w:rFonts w:ascii="宋体" w:eastAsia="宋体" w:hAnsi="宋体" w:cs="宋体" w:hint="eastAsia"/>
                <w:sz w:val="20"/>
                <w:szCs w:val="20"/>
              </w:rPr>
              <w:t>，扣</w:t>
            </w:r>
            <w:r w:rsidRPr="00FA04B8">
              <w:rPr>
                <w:rFonts w:ascii="宋体" w:eastAsia="宋体" w:hAnsi="宋体" w:cs="宋体"/>
                <w:sz w:val="20"/>
                <w:szCs w:val="20"/>
              </w:rPr>
              <w:t>1</w:t>
            </w:r>
            <w:r w:rsidRPr="00FA04B8">
              <w:rPr>
                <w:rFonts w:ascii="宋体" w:eastAsia="宋体" w:hAnsi="宋体" w:cs="宋体" w:hint="eastAsia"/>
                <w:sz w:val="20"/>
                <w:szCs w:val="20"/>
              </w:rPr>
              <w:t>分，扣完为止。</w:t>
            </w:r>
          </w:p>
        </w:tc>
      </w:tr>
      <w:tr w:rsidR="0051053D" w:rsidRPr="00FA04B8" w:rsidTr="00F53ECC">
        <w:trPr>
          <w:jc w:val="right"/>
        </w:trPr>
        <w:tc>
          <w:tcPr>
            <w:tcW w:w="508" w:type="pct"/>
            <w:vMerge w:val="restart"/>
            <w:vAlign w:val="center"/>
          </w:tcPr>
          <w:p w:rsidR="0051053D" w:rsidRPr="00FA04B8" w:rsidRDefault="0051053D" w:rsidP="0051053D">
            <w:pPr>
              <w:widowControl/>
              <w:snapToGrid w:val="0"/>
              <w:ind w:rightChars="50" w:right="31680"/>
              <w:rPr>
                <w:rFonts w:ascii="宋体" w:eastAsia="宋体" w:hAnsi="宋体"/>
                <w:sz w:val="20"/>
                <w:szCs w:val="20"/>
              </w:rPr>
            </w:pPr>
            <w:r w:rsidRPr="00FA04B8">
              <w:rPr>
                <w:rFonts w:ascii="宋体" w:eastAsia="宋体" w:hAnsi="宋体" w:cs="宋体" w:hint="eastAsia"/>
                <w:sz w:val="20"/>
                <w:szCs w:val="20"/>
              </w:rPr>
              <w:t>项目效益</w:t>
            </w:r>
          </w:p>
        </w:tc>
        <w:tc>
          <w:tcPr>
            <w:tcW w:w="958" w:type="pct"/>
            <w:vAlign w:val="center"/>
          </w:tcPr>
          <w:p w:rsidR="0051053D" w:rsidRPr="00FA04B8" w:rsidRDefault="0051053D" w:rsidP="0051053D">
            <w:pPr>
              <w:widowControl/>
              <w:snapToGrid w:val="0"/>
              <w:ind w:rightChars="50" w:right="31680"/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FA04B8">
              <w:rPr>
                <w:rFonts w:ascii="宋体" w:eastAsia="宋体" w:hAnsi="宋体" w:cs="宋体" w:hint="eastAsia"/>
                <w:sz w:val="20"/>
                <w:szCs w:val="20"/>
              </w:rPr>
              <w:t>海外影响力</w:t>
            </w:r>
          </w:p>
        </w:tc>
        <w:tc>
          <w:tcPr>
            <w:tcW w:w="395" w:type="pct"/>
            <w:vAlign w:val="center"/>
          </w:tcPr>
          <w:p w:rsidR="0051053D" w:rsidRPr="00FA04B8" w:rsidRDefault="0051053D" w:rsidP="0051053D">
            <w:pPr>
              <w:widowControl/>
              <w:snapToGrid w:val="0"/>
              <w:ind w:rightChars="50" w:right="31680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A04B8">
              <w:rPr>
                <w:rFonts w:ascii="宋体" w:eastAsia="宋体" w:hAnsi="宋体" w:cs="宋体"/>
                <w:sz w:val="20"/>
                <w:szCs w:val="20"/>
              </w:rPr>
              <w:t>5</w:t>
            </w:r>
          </w:p>
        </w:tc>
        <w:tc>
          <w:tcPr>
            <w:tcW w:w="1466" w:type="pct"/>
            <w:vAlign w:val="center"/>
          </w:tcPr>
          <w:p w:rsidR="0051053D" w:rsidRPr="00FA04B8" w:rsidRDefault="0051053D" w:rsidP="0037184E">
            <w:pPr>
              <w:widowControl/>
              <w:snapToGrid w:val="0"/>
              <w:jc w:val="left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 w:rsidRPr="00FA04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通过招收留学生和派出学生交流访学人数的变化，反映高校在海外影响力的提升情况。</w:t>
            </w:r>
          </w:p>
        </w:tc>
        <w:tc>
          <w:tcPr>
            <w:tcW w:w="1673" w:type="pct"/>
            <w:vAlign w:val="center"/>
          </w:tcPr>
          <w:p w:rsidR="0051053D" w:rsidRPr="00D76400" w:rsidRDefault="0051053D" w:rsidP="0037184E">
            <w:pPr>
              <w:widowControl/>
              <w:snapToGrid w:val="0"/>
              <w:jc w:val="left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 w:rsidRPr="00D764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留学生和派出学生总计人数每年增加</w:t>
            </w:r>
            <w:r w:rsidRPr="00D7640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5%</w:t>
            </w:r>
            <w:r w:rsidRPr="00D764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以上（包括</w:t>
            </w:r>
            <w:r w:rsidRPr="00D7640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5%</w:t>
            </w:r>
            <w:r w:rsidRPr="00D764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）得</w:t>
            </w:r>
            <w:r w:rsidRPr="00D7640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</w:t>
            </w:r>
            <w:r w:rsidRPr="00D764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分，每降低</w:t>
            </w:r>
            <w:r w:rsidRPr="00D7640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1%</w:t>
            </w:r>
            <w:r w:rsidRPr="00D764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，</w:t>
            </w:r>
            <w:r w:rsidRPr="00D76400">
              <w:rPr>
                <w:rFonts w:ascii="宋体" w:eastAsia="宋体" w:hAnsi="宋体" w:cs="宋体" w:hint="eastAsia"/>
                <w:sz w:val="20"/>
                <w:szCs w:val="20"/>
              </w:rPr>
              <w:t>扣除权重的</w:t>
            </w:r>
            <w:r w:rsidRPr="00D76400">
              <w:rPr>
                <w:rFonts w:ascii="宋体" w:eastAsia="宋体" w:hAnsi="宋体" w:cs="宋体"/>
                <w:sz w:val="20"/>
                <w:szCs w:val="20"/>
              </w:rPr>
              <w:t>1%</w:t>
            </w:r>
            <w:r w:rsidRPr="00D76400">
              <w:rPr>
                <w:rFonts w:ascii="宋体" w:eastAsia="宋体" w:hAnsi="宋体" w:cs="宋体" w:hint="eastAsia"/>
                <w:sz w:val="20"/>
                <w:szCs w:val="20"/>
              </w:rPr>
              <w:t>，扣完为止。</w:t>
            </w:r>
          </w:p>
        </w:tc>
      </w:tr>
      <w:tr w:rsidR="0051053D" w:rsidRPr="00FA04B8" w:rsidTr="00F53ECC">
        <w:trPr>
          <w:jc w:val="right"/>
        </w:trPr>
        <w:tc>
          <w:tcPr>
            <w:tcW w:w="508" w:type="pct"/>
            <w:vMerge/>
            <w:vAlign w:val="center"/>
          </w:tcPr>
          <w:p w:rsidR="0051053D" w:rsidRPr="00FA04B8" w:rsidRDefault="0051053D" w:rsidP="0051053D">
            <w:pPr>
              <w:widowControl/>
              <w:snapToGrid w:val="0"/>
              <w:ind w:rightChars="50" w:right="3168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58" w:type="pct"/>
            <w:vAlign w:val="center"/>
          </w:tcPr>
          <w:p w:rsidR="0051053D" w:rsidRPr="00FA04B8" w:rsidRDefault="0051053D" w:rsidP="0051053D">
            <w:pPr>
              <w:widowControl/>
              <w:snapToGrid w:val="0"/>
              <w:ind w:rightChars="50" w:right="31680"/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 w:rsidRPr="00FA04B8">
              <w:rPr>
                <w:rFonts w:ascii="宋体" w:eastAsia="宋体" w:hAnsi="宋体" w:cs="宋体" w:hint="eastAsia"/>
                <w:sz w:val="20"/>
                <w:szCs w:val="20"/>
              </w:rPr>
              <w:t>教学及科研水平的提升情况</w:t>
            </w:r>
          </w:p>
        </w:tc>
        <w:tc>
          <w:tcPr>
            <w:tcW w:w="395" w:type="pct"/>
            <w:vAlign w:val="center"/>
          </w:tcPr>
          <w:p w:rsidR="0051053D" w:rsidRPr="00FA04B8" w:rsidRDefault="0051053D" w:rsidP="0051053D">
            <w:pPr>
              <w:widowControl/>
              <w:snapToGrid w:val="0"/>
              <w:ind w:rightChars="50" w:right="3168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A04B8">
              <w:rPr>
                <w:rFonts w:ascii="宋体" w:eastAsia="宋体" w:hAnsi="宋体" w:cs="宋体"/>
                <w:sz w:val="20"/>
                <w:szCs w:val="20"/>
              </w:rPr>
              <w:t>5</w:t>
            </w:r>
          </w:p>
        </w:tc>
        <w:tc>
          <w:tcPr>
            <w:tcW w:w="1466" w:type="pct"/>
            <w:vAlign w:val="center"/>
          </w:tcPr>
          <w:p w:rsidR="0051053D" w:rsidRPr="00FA04B8" w:rsidRDefault="0051053D" w:rsidP="0037184E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A04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通过高校人员出国研修，学习国外先进的教学经验，参与课题研究，反映高校教学及科研水平的提升情况。</w:t>
            </w:r>
          </w:p>
        </w:tc>
        <w:tc>
          <w:tcPr>
            <w:tcW w:w="1673" w:type="pct"/>
            <w:vAlign w:val="center"/>
          </w:tcPr>
          <w:p w:rsidR="0051053D" w:rsidRPr="00D76400" w:rsidRDefault="0051053D" w:rsidP="0037184E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64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研修期间参与教学实践、参与科研项目数量增长情况，每年增加</w:t>
            </w:r>
            <w:r w:rsidRPr="00D7640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5%</w:t>
            </w:r>
            <w:r w:rsidRPr="00D764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以上（包括</w:t>
            </w:r>
            <w:r w:rsidRPr="00D7640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5%</w:t>
            </w:r>
            <w:r w:rsidRPr="00D764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）得</w:t>
            </w:r>
            <w:r w:rsidRPr="00D7640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</w:t>
            </w:r>
            <w:r w:rsidRPr="00D764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分，每降低</w:t>
            </w:r>
            <w:r w:rsidRPr="00D7640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1%</w:t>
            </w:r>
            <w:r w:rsidRPr="00D764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，</w:t>
            </w:r>
            <w:r w:rsidRPr="00D76400">
              <w:rPr>
                <w:rFonts w:ascii="宋体" w:eastAsia="宋体" w:hAnsi="宋体" w:cs="宋体" w:hint="eastAsia"/>
                <w:sz w:val="20"/>
                <w:szCs w:val="20"/>
              </w:rPr>
              <w:t>扣除权重的</w:t>
            </w:r>
            <w:r w:rsidRPr="00D76400">
              <w:rPr>
                <w:rFonts w:ascii="宋体" w:eastAsia="宋体" w:hAnsi="宋体" w:cs="宋体"/>
                <w:sz w:val="20"/>
                <w:szCs w:val="20"/>
              </w:rPr>
              <w:t>1%</w:t>
            </w:r>
            <w:r w:rsidRPr="00D76400">
              <w:rPr>
                <w:rFonts w:ascii="宋体" w:eastAsia="宋体" w:hAnsi="宋体" w:cs="宋体" w:hint="eastAsia"/>
                <w:sz w:val="20"/>
                <w:szCs w:val="20"/>
              </w:rPr>
              <w:t>，扣完为止。</w:t>
            </w:r>
          </w:p>
        </w:tc>
      </w:tr>
      <w:tr w:rsidR="0051053D" w:rsidRPr="00FA04B8" w:rsidTr="00F53ECC">
        <w:trPr>
          <w:jc w:val="right"/>
        </w:trPr>
        <w:tc>
          <w:tcPr>
            <w:tcW w:w="508" w:type="pct"/>
            <w:vMerge/>
            <w:vAlign w:val="center"/>
          </w:tcPr>
          <w:p w:rsidR="0051053D" w:rsidRPr="00FA04B8" w:rsidRDefault="0051053D" w:rsidP="0051053D">
            <w:pPr>
              <w:widowControl/>
              <w:snapToGrid w:val="0"/>
              <w:ind w:rightChars="50" w:right="3168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58" w:type="pct"/>
            <w:vAlign w:val="center"/>
          </w:tcPr>
          <w:p w:rsidR="0051053D" w:rsidRPr="00FA04B8" w:rsidRDefault="0051053D" w:rsidP="0051053D">
            <w:pPr>
              <w:widowControl/>
              <w:snapToGrid w:val="0"/>
              <w:ind w:rightChars="50" w:right="31680"/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 w:rsidRPr="00FA04B8">
              <w:rPr>
                <w:rFonts w:ascii="宋体" w:eastAsia="宋体" w:hAnsi="宋体" w:cs="宋体" w:hint="eastAsia"/>
                <w:sz w:val="20"/>
                <w:szCs w:val="20"/>
              </w:rPr>
              <w:t>技术创新和人才培养</w:t>
            </w:r>
          </w:p>
        </w:tc>
        <w:tc>
          <w:tcPr>
            <w:tcW w:w="395" w:type="pct"/>
            <w:vAlign w:val="center"/>
          </w:tcPr>
          <w:p w:rsidR="0051053D" w:rsidRPr="00FA04B8" w:rsidRDefault="0051053D" w:rsidP="0051053D">
            <w:pPr>
              <w:widowControl/>
              <w:snapToGrid w:val="0"/>
              <w:ind w:rightChars="50" w:right="3168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A04B8">
              <w:rPr>
                <w:rFonts w:ascii="宋体" w:eastAsia="宋体" w:hAnsi="宋体" w:cs="宋体"/>
                <w:sz w:val="20"/>
                <w:szCs w:val="20"/>
              </w:rPr>
              <w:t>5</w:t>
            </w:r>
          </w:p>
        </w:tc>
        <w:tc>
          <w:tcPr>
            <w:tcW w:w="1466" w:type="pct"/>
            <w:vAlign w:val="center"/>
          </w:tcPr>
          <w:p w:rsidR="0051053D" w:rsidRPr="00FA04B8" w:rsidRDefault="0051053D" w:rsidP="0037184E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A04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通过高校人员出国学习本专业前沿课程、拓宽国际学术视野、孵化国际化课程等，反映高校人才培养的变化。</w:t>
            </w:r>
          </w:p>
        </w:tc>
        <w:tc>
          <w:tcPr>
            <w:tcW w:w="1673" w:type="pct"/>
            <w:vAlign w:val="center"/>
          </w:tcPr>
          <w:p w:rsidR="0051053D" w:rsidRPr="00D76400" w:rsidRDefault="0051053D" w:rsidP="0037184E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64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引进国际化课程</w:t>
            </w:r>
            <w:r w:rsidRPr="00D764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、发表论文数量情况，每年增加</w:t>
            </w:r>
            <w:r w:rsidRPr="00D7640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5%</w:t>
            </w:r>
            <w:r w:rsidRPr="00D764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以上（包括</w:t>
            </w:r>
            <w:r w:rsidRPr="00D7640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5%</w:t>
            </w:r>
            <w:r w:rsidRPr="00D764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）得</w:t>
            </w:r>
            <w:r w:rsidRPr="00D7640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</w:t>
            </w:r>
            <w:r w:rsidRPr="00D764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分，每降低</w:t>
            </w:r>
            <w:r w:rsidRPr="00D7640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1%</w:t>
            </w:r>
            <w:r w:rsidRPr="00D764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，</w:t>
            </w:r>
            <w:r w:rsidRPr="00D76400">
              <w:rPr>
                <w:rFonts w:ascii="宋体" w:eastAsia="宋体" w:hAnsi="宋体" w:cs="宋体" w:hint="eastAsia"/>
                <w:sz w:val="20"/>
                <w:szCs w:val="20"/>
              </w:rPr>
              <w:t>扣除权重的</w:t>
            </w:r>
            <w:r w:rsidRPr="00D76400">
              <w:rPr>
                <w:rFonts w:ascii="宋体" w:eastAsia="宋体" w:hAnsi="宋体" w:cs="宋体"/>
                <w:sz w:val="20"/>
                <w:szCs w:val="20"/>
              </w:rPr>
              <w:t>1%</w:t>
            </w:r>
            <w:r w:rsidRPr="00D76400">
              <w:rPr>
                <w:rFonts w:ascii="宋体" w:eastAsia="宋体" w:hAnsi="宋体" w:cs="宋体" w:hint="eastAsia"/>
                <w:sz w:val="20"/>
                <w:szCs w:val="20"/>
              </w:rPr>
              <w:t>，扣完为止。</w:t>
            </w:r>
          </w:p>
        </w:tc>
      </w:tr>
      <w:tr w:rsidR="0051053D" w:rsidRPr="00FA04B8" w:rsidTr="00F53ECC">
        <w:trPr>
          <w:jc w:val="right"/>
        </w:trPr>
        <w:tc>
          <w:tcPr>
            <w:tcW w:w="508" w:type="pct"/>
            <w:vMerge/>
            <w:tcBorders>
              <w:bottom w:val="single" w:sz="12" w:space="0" w:color="auto"/>
            </w:tcBorders>
            <w:vAlign w:val="center"/>
          </w:tcPr>
          <w:p w:rsidR="0051053D" w:rsidRPr="00FA04B8" w:rsidRDefault="0051053D" w:rsidP="0051053D">
            <w:pPr>
              <w:widowControl/>
              <w:snapToGrid w:val="0"/>
              <w:ind w:rightChars="50" w:right="31680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958" w:type="pct"/>
            <w:tcBorders>
              <w:bottom w:val="single" w:sz="12" w:space="0" w:color="auto"/>
            </w:tcBorders>
            <w:vAlign w:val="center"/>
          </w:tcPr>
          <w:p w:rsidR="0051053D" w:rsidRPr="00FA04B8" w:rsidRDefault="0051053D" w:rsidP="0051053D">
            <w:pPr>
              <w:widowControl/>
              <w:snapToGrid w:val="0"/>
              <w:ind w:rightChars="50" w:right="31680"/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FA04B8">
              <w:rPr>
                <w:rFonts w:ascii="宋体" w:eastAsia="宋体" w:hAnsi="宋体" w:cs="宋体" w:hint="eastAsia"/>
                <w:sz w:val="20"/>
                <w:szCs w:val="20"/>
              </w:rPr>
              <w:t>服务对象满意度</w:t>
            </w:r>
          </w:p>
        </w:tc>
        <w:tc>
          <w:tcPr>
            <w:tcW w:w="395" w:type="pct"/>
            <w:tcBorders>
              <w:bottom w:val="single" w:sz="12" w:space="0" w:color="auto"/>
            </w:tcBorders>
            <w:vAlign w:val="center"/>
          </w:tcPr>
          <w:p w:rsidR="0051053D" w:rsidRPr="00FA04B8" w:rsidRDefault="0051053D" w:rsidP="0051053D">
            <w:pPr>
              <w:widowControl/>
              <w:snapToGrid w:val="0"/>
              <w:ind w:rightChars="50" w:right="3168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A04B8">
              <w:rPr>
                <w:rFonts w:ascii="宋体" w:eastAsia="宋体" w:hAnsi="宋体" w:cs="宋体"/>
                <w:sz w:val="20"/>
                <w:szCs w:val="20"/>
              </w:rPr>
              <w:t>5</w:t>
            </w:r>
          </w:p>
        </w:tc>
        <w:tc>
          <w:tcPr>
            <w:tcW w:w="1466" w:type="pct"/>
            <w:tcBorders>
              <w:bottom w:val="single" w:sz="12" w:space="0" w:color="auto"/>
            </w:tcBorders>
            <w:vAlign w:val="center"/>
          </w:tcPr>
          <w:p w:rsidR="0051053D" w:rsidRPr="00FA04B8" w:rsidRDefault="0051053D" w:rsidP="0051053D">
            <w:pPr>
              <w:widowControl/>
              <w:snapToGrid w:val="0"/>
              <w:ind w:rightChars="50" w:right="31680"/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FA04B8">
              <w:rPr>
                <w:rFonts w:ascii="宋体" w:eastAsia="宋体" w:hAnsi="宋体" w:cs="宋体" w:hint="eastAsia"/>
                <w:sz w:val="20"/>
                <w:szCs w:val="20"/>
              </w:rPr>
              <w:t>项目预期服务对象对项目实施的满意程度。</w:t>
            </w:r>
          </w:p>
        </w:tc>
        <w:tc>
          <w:tcPr>
            <w:tcW w:w="1673" w:type="pct"/>
            <w:tcBorders>
              <w:bottom w:val="single" w:sz="12" w:space="0" w:color="auto"/>
            </w:tcBorders>
            <w:vAlign w:val="center"/>
          </w:tcPr>
          <w:p w:rsidR="0051053D" w:rsidRPr="00FA04B8" w:rsidRDefault="0051053D" w:rsidP="0037184E">
            <w:pPr>
              <w:widowControl/>
              <w:snapToGrid w:val="0"/>
              <w:jc w:val="left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 w:rsidRPr="00FA04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满意度在</w:t>
            </w:r>
            <w:r w:rsidRPr="00FA04B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85%</w:t>
            </w:r>
            <w:r w:rsidRPr="00FA04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及以上得满分，每下降</w:t>
            </w:r>
            <w:r w:rsidRPr="00FA04B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1%</w:t>
            </w:r>
            <w:r w:rsidRPr="00FA04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扣权重分</w:t>
            </w:r>
            <w:r w:rsidRPr="00FA04B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2%</w:t>
            </w:r>
            <w:r w:rsidRPr="00FA04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，扣完为止。</w:t>
            </w:r>
          </w:p>
        </w:tc>
      </w:tr>
      <w:bookmarkEnd w:id="1"/>
      <w:bookmarkEnd w:id="2"/>
    </w:tbl>
    <w:p w:rsidR="0051053D" w:rsidRDefault="0051053D" w:rsidP="0023046B"/>
    <w:p w:rsidR="0051053D" w:rsidRDefault="0051053D" w:rsidP="0023046B"/>
    <w:p w:rsidR="0051053D" w:rsidRDefault="0051053D" w:rsidP="00E75DCF">
      <w:pPr>
        <w:spacing w:afterLines="50" w:line="560" w:lineRule="exact"/>
        <w:jc w:val="center"/>
        <w:rPr>
          <w:rFonts w:cs="Times New Roman"/>
        </w:rPr>
      </w:pPr>
    </w:p>
    <w:p w:rsidR="0051053D" w:rsidRDefault="0051053D"/>
    <w:sectPr w:rsidR="0051053D" w:rsidSect="00B8786E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053D" w:rsidRDefault="0051053D" w:rsidP="00F53ECC">
      <w:r>
        <w:separator/>
      </w:r>
    </w:p>
  </w:endnote>
  <w:endnote w:type="continuationSeparator" w:id="0">
    <w:p w:rsidR="0051053D" w:rsidRDefault="0051053D" w:rsidP="00F53E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053D" w:rsidRDefault="0051053D" w:rsidP="00F53ECC">
      <w:r>
        <w:separator/>
      </w:r>
    </w:p>
  </w:footnote>
  <w:footnote w:type="continuationSeparator" w:id="0">
    <w:p w:rsidR="0051053D" w:rsidRDefault="0051053D" w:rsidP="00F53E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046B"/>
    <w:rsid w:val="0023046B"/>
    <w:rsid w:val="0026496D"/>
    <w:rsid w:val="0037184E"/>
    <w:rsid w:val="00444D12"/>
    <w:rsid w:val="0051053D"/>
    <w:rsid w:val="00845B67"/>
    <w:rsid w:val="008D1858"/>
    <w:rsid w:val="008E038D"/>
    <w:rsid w:val="009B48BD"/>
    <w:rsid w:val="00B8786E"/>
    <w:rsid w:val="00C5196F"/>
    <w:rsid w:val="00D45075"/>
    <w:rsid w:val="00D76400"/>
    <w:rsid w:val="00E75DCF"/>
    <w:rsid w:val="00F53ECC"/>
    <w:rsid w:val="00FA0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46B"/>
    <w:pPr>
      <w:widowControl w:val="0"/>
      <w:jc w:val="both"/>
    </w:pPr>
    <w:rPr>
      <w:rFonts w:ascii="等线" w:eastAsia="等线" w:hAnsi="等线" w:cs="等线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53E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53ECC"/>
    <w:rPr>
      <w:rFonts w:ascii="等线" w:eastAsia="等线" w:hAnsi="等线" w:cs="等线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F53E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53ECC"/>
    <w:rPr>
      <w:rFonts w:ascii="等线" w:eastAsia="等线" w:hAnsi="等线" w:cs="等线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2</Pages>
  <Words>160</Words>
  <Characters>914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lenovo</cp:lastModifiedBy>
  <cp:revision>3</cp:revision>
  <dcterms:created xsi:type="dcterms:W3CDTF">2019-06-10T09:15:00Z</dcterms:created>
  <dcterms:modified xsi:type="dcterms:W3CDTF">2019-06-10T09:44:00Z</dcterms:modified>
</cp:coreProperties>
</file>